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I. Prior Knowledge Questions:</w:t>
      </w:r>
    </w:p>
    <w:p w:rsidR="00D3159F" w:rsidRPr="00D3159F" w:rsidRDefault="00D3159F" w:rsidP="00305731">
      <w:pPr>
        <w:pStyle w:val="NoteLevel2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A. What are two kinds of reproduction?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0"/>
    </w:p>
    <w:p w:rsidR="00D3159F" w:rsidRPr="00D3159F" w:rsidRDefault="00D3159F" w:rsidP="00305731">
      <w:pPr>
        <w:pStyle w:val="NoteLevel2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 xml:space="preserve">B.  A(n)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1"/>
      <w:r w:rsidRPr="00D3159F">
        <w:rPr>
          <w:rFonts w:asciiTheme="majorHAnsi" w:hAnsiTheme="majorHAnsi"/>
          <w:szCs w:val="22"/>
        </w:rPr>
        <w:t xml:space="preserve"> is the most basic unit of all living things.</w:t>
      </w:r>
    </w:p>
    <w:p w:rsidR="00D3159F" w:rsidRPr="00D3159F" w:rsidRDefault="00D3159F" w:rsidP="00305731">
      <w:pPr>
        <w:pStyle w:val="NoteLevel2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 xml:space="preserve">C. Parts of a cell are called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2"/>
      <w:r w:rsidRPr="00D3159F">
        <w:rPr>
          <w:rFonts w:asciiTheme="majorHAnsi" w:hAnsiTheme="majorHAnsi"/>
          <w:szCs w:val="22"/>
        </w:rPr>
        <w:t>.</w:t>
      </w:r>
    </w:p>
    <w:p w:rsidR="00D3159F" w:rsidRPr="00D3159F" w:rsidRDefault="00D3159F" w:rsidP="00305731">
      <w:pPr>
        <w:pStyle w:val="NoteLevel2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 xml:space="preserve">D. A(n)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3"/>
      <w:r w:rsidRPr="00D3159F">
        <w:rPr>
          <w:rFonts w:asciiTheme="majorHAnsi" w:hAnsiTheme="majorHAnsi"/>
          <w:szCs w:val="22"/>
        </w:rPr>
        <w:t xml:space="preserve"> is an organism whose cells have a nucleus.</w:t>
      </w:r>
    </w:p>
    <w:p w:rsidR="00D3159F" w:rsidRPr="00D3159F" w:rsidRDefault="00D3159F" w:rsidP="00305731">
      <w:pPr>
        <w:pStyle w:val="NoteLevel2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 xml:space="preserve">E. Only plant cells have a(n)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4"/>
      <w:r w:rsidRPr="00D3159F">
        <w:rPr>
          <w:rFonts w:asciiTheme="majorHAnsi" w:hAnsiTheme="majorHAnsi"/>
          <w:szCs w:val="22"/>
        </w:rPr>
        <w:t>.</w:t>
      </w:r>
    </w:p>
    <w:p w:rsidR="00D3159F" w:rsidRPr="00D3159F" w:rsidRDefault="00D3159F" w:rsidP="00305731">
      <w:pPr>
        <w:pStyle w:val="NoteLevel2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 xml:space="preserve">F. The genetic code required for life is called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5"/>
      <w:r w:rsidRPr="00D3159F">
        <w:rPr>
          <w:rFonts w:asciiTheme="majorHAnsi" w:hAnsiTheme="majorHAnsi"/>
          <w:szCs w:val="22"/>
        </w:rPr>
        <w:t>.</w:t>
      </w:r>
    </w:p>
    <w:p w:rsidR="00D3159F" w:rsidRPr="00D3159F" w:rsidRDefault="00D3159F" w:rsidP="00D3159F">
      <w:pPr>
        <w:pStyle w:val="NoteLevel1"/>
        <w:rPr>
          <w:rFonts w:asciiTheme="majorHAnsi" w:hAnsiTheme="majorHAnsi"/>
          <w:szCs w:val="22"/>
        </w:rPr>
      </w:pPr>
    </w:p>
    <w:p w:rsidR="00D3159F" w:rsidRPr="00D3159F" w:rsidRDefault="00D3159F" w:rsidP="00D3159F">
      <w:pPr>
        <w:pStyle w:val="NoteLevel1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II. Reproduction: 2 Types of Reproduction</w:t>
      </w:r>
    </w:p>
    <w:p w:rsidR="00D3159F" w:rsidRPr="00D3159F" w:rsidRDefault="00D3159F" w:rsidP="00D3159F">
      <w:pPr>
        <w:pStyle w:val="NoteLevel2"/>
        <w:numPr>
          <w:ilvl w:val="0"/>
          <w:numId w:val="0"/>
        </w:numPr>
        <w:ind w:left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A.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6"/>
      <w:r w:rsidRPr="00D3159F">
        <w:rPr>
          <w:rFonts w:asciiTheme="majorHAnsi" w:hAnsiTheme="majorHAnsi"/>
          <w:color w:val="FF0000"/>
          <w:szCs w:val="22"/>
        </w:rPr>
        <w:t>- New organism is produced from 1 parent’s genetic material.</w:t>
      </w:r>
    </w:p>
    <w:p w:rsidR="00D3159F" w:rsidRDefault="00D3159F" w:rsidP="00D3159F">
      <w:pPr>
        <w:pStyle w:val="NoteLevel3"/>
        <w:numPr>
          <w:ilvl w:val="0"/>
          <w:numId w:val="0"/>
        </w:numPr>
        <w:ind w:left="144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Examples:</w:t>
      </w:r>
    </w:p>
    <w:p w:rsidR="00305731" w:rsidRPr="00D3159F" w:rsidRDefault="00305731" w:rsidP="00D3159F">
      <w:pPr>
        <w:pStyle w:val="NoteLevel3"/>
        <w:numPr>
          <w:ilvl w:val="0"/>
          <w:numId w:val="0"/>
        </w:numPr>
        <w:ind w:left="1440"/>
        <w:rPr>
          <w:rFonts w:asciiTheme="majorHAnsi" w:hAnsiTheme="majorHAnsi"/>
          <w:szCs w:val="22"/>
        </w:rPr>
      </w:pPr>
    </w:p>
    <w:p w:rsidR="00D3159F" w:rsidRPr="00D3159F" w:rsidRDefault="00D3159F" w:rsidP="00D3159F">
      <w:pPr>
        <w:pStyle w:val="NoteLevel2"/>
        <w:numPr>
          <w:ilvl w:val="0"/>
          <w:numId w:val="0"/>
        </w:numPr>
        <w:ind w:left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B.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r w:rsidRPr="00D3159F">
        <w:rPr>
          <w:rFonts w:asciiTheme="majorHAnsi" w:hAnsiTheme="majorHAnsi"/>
          <w:color w:val="FF0000"/>
          <w:szCs w:val="22"/>
        </w:rPr>
        <w:t>- New organism is produced from 2 parent’s genetic material.</w:t>
      </w:r>
    </w:p>
    <w:p w:rsidR="00D3159F" w:rsidRPr="00D3159F" w:rsidRDefault="00D3159F" w:rsidP="00D3159F">
      <w:pPr>
        <w:pStyle w:val="NoteLevel3"/>
        <w:numPr>
          <w:ilvl w:val="0"/>
          <w:numId w:val="0"/>
        </w:numPr>
        <w:ind w:left="720" w:firstLine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>Examples: Humans</w:t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III. Reproduction is the Foundation of Genetics</w:t>
      </w:r>
    </w:p>
    <w:p w:rsidR="00D3159F" w:rsidRPr="00D3159F" w:rsidRDefault="00D3159F" w:rsidP="00D3159F">
      <w:pPr>
        <w:pStyle w:val="NoteLevel2"/>
        <w:numPr>
          <w:ilvl w:val="0"/>
          <w:numId w:val="0"/>
        </w:numPr>
        <w:ind w:left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A. </w:t>
      </w:r>
      <w:r w:rsidRPr="00D3159F">
        <w:rPr>
          <w:rFonts w:asciiTheme="majorHAnsi" w:hAnsiTheme="majorHAnsi"/>
          <w:b/>
          <w:szCs w:val="22"/>
          <w:u w:val="single"/>
        </w:rPr>
        <w:t>Genetics</w:t>
      </w:r>
      <w:r w:rsidRPr="00D3159F">
        <w:rPr>
          <w:rFonts w:asciiTheme="majorHAnsi" w:hAnsiTheme="majorHAnsi"/>
          <w:szCs w:val="22"/>
        </w:rPr>
        <w:t xml:space="preserve">-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7"/>
    </w:p>
    <w:p w:rsidR="00D3159F" w:rsidRPr="00D3159F" w:rsidRDefault="00D3159F" w:rsidP="00D3159F">
      <w:pPr>
        <w:pStyle w:val="NoteLevel2"/>
        <w:numPr>
          <w:ilvl w:val="0"/>
          <w:numId w:val="0"/>
        </w:numPr>
        <w:ind w:left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B. </w:t>
      </w:r>
      <w:r w:rsidRPr="00D3159F">
        <w:rPr>
          <w:rFonts w:asciiTheme="majorHAnsi" w:hAnsiTheme="majorHAnsi"/>
          <w:b/>
          <w:szCs w:val="22"/>
          <w:u w:val="single"/>
        </w:rPr>
        <w:t>Heredity</w:t>
      </w:r>
      <w:r w:rsidRPr="00D3159F">
        <w:rPr>
          <w:rFonts w:asciiTheme="majorHAnsi" w:hAnsiTheme="majorHAnsi"/>
          <w:szCs w:val="22"/>
        </w:rPr>
        <w:t xml:space="preserve">-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8"/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IV. Cell Growth and Division</w:t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A. All cell have a life cycle.  The three steps of the life cycle are:</w:t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 w:firstLine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1. </w:t>
      </w:r>
      <w:r w:rsidRPr="00D3159F">
        <w:rPr>
          <w:rFonts w:asciiTheme="majorHAnsi" w:hAnsiTheme="majorHAnsi"/>
          <w:color w:val="FF0000"/>
          <w:szCs w:val="22"/>
        </w:rPr>
        <w:t>Interphase</w:t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 w:firstLine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2. </w:t>
      </w:r>
      <w:r w:rsidRPr="00D3159F">
        <w:rPr>
          <w:rFonts w:asciiTheme="majorHAnsi" w:hAnsiTheme="majorHAnsi"/>
          <w:color w:val="FF0000"/>
          <w:szCs w:val="22"/>
        </w:rPr>
        <w:t>Mitosis</w:t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 w:firstLine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3. </w:t>
      </w:r>
      <w:r w:rsidRPr="00D3159F">
        <w:rPr>
          <w:rFonts w:asciiTheme="majorHAnsi" w:hAnsiTheme="majorHAnsi"/>
          <w:color w:val="FF0000"/>
          <w:szCs w:val="22"/>
        </w:rPr>
        <w:t>Cytokinesis</w:t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ind w:firstLine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B. You have two different types of cells in your body.</w:t>
      </w:r>
    </w:p>
    <w:p w:rsidR="00D3159F" w:rsidRPr="00D3159F" w:rsidRDefault="00D3159F" w:rsidP="00D3159F">
      <w:pPr>
        <w:pStyle w:val="NoteLevel1"/>
        <w:numPr>
          <w:ilvl w:val="0"/>
          <w:numId w:val="2"/>
        </w:numPr>
        <w:tabs>
          <w:tab w:val="left" w:pos="1800"/>
        </w:tabs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color w:val="FF0000"/>
          <w:szCs w:val="22"/>
        </w:rPr>
        <w:t>Body Cells (Somatic)</w:t>
      </w:r>
    </w:p>
    <w:p w:rsidR="00D3159F" w:rsidRPr="00D3159F" w:rsidRDefault="00D3159F" w:rsidP="00D3159F">
      <w:pPr>
        <w:pStyle w:val="NoteLevel1"/>
        <w:numPr>
          <w:ilvl w:val="0"/>
          <w:numId w:val="2"/>
        </w:numPr>
        <w:tabs>
          <w:tab w:val="left" w:pos="1800"/>
        </w:tabs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color w:val="FF0000"/>
          <w:szCs w:val="22"/>
        </w:rPr>
        <w:t>Sex Cells (Gamates)</w:t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C. Birth, Growth, Development, and Death are all part of the Cell Cycle</w:t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D. Cells are constantly reproducing to create new cells and replace ones that you have lost.</w:t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 xml:space="preserve">V. </w:t>
      </w:r>
      <w:r w:rsidRPr="00D3159F">
        <w:rPr>
          <w:rFonts w:asciiTheme="majorHAnsi" w:hAnsiTheme="majorHAnsi"/>
          <w:b/>
          <w:szCs w:val="22"/>
          <w:u w:val="single"/>
        </w:rPr>
        <w:t>Mitosis</w:t>
      </w:r>
      <w:r>
        <w:rPr>
          <w:rFonts w:asciiTheme="majorHAnsi" w:hAnsiTheme="majorHAnsi"/>
          <w:szCs w:val="22"/>
        </w:rPr>
        <w:t xml:space="preserve">-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9"/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>B. Used for making: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10"/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 xml:space="preserve">C. Each nuclei has the </w:t>
      </w:r>
      <w:r w:rsidRPr="00D3159F">
        <w:rPr>
          <w:rFonts w:asciiTheme="majorHAnsi" w:hAnsiTheme="majorHAnsi"/>
          <w:b/>
          <w:bCs/>
          <w:szCs w:val="22"/>
        </w:rPr>
        <w:t>same number</w:t>
      </w:r>
      <w:r w:rsidRPr="00D3159F">
        <w:rPr>
          <w:rFonts w:asciiTheme="majorHAnsi" w:hAnsiTheme="majorHAnsi"/>
          <w:szCs w:val="22"/>
        </w:rPr>
        <w:t xml:space="preserve"> and </w:t>
      </w:r>
      <w:r w:rsidRPr="00D3159F">
        <w:rPr>
          <w:rFonts w:asciiTheme="majorHAnsi" w:hAnsiTheme="majorHAnsi"/>
          <w:b/>
          <w:bCs/>
          <w:szCs w:val="22"/>
        </w:rPr>
        <w:t>type</w:t>
      </w:r>
      <w:r w:rsidRPr="00D3159F">
        <w:rPr>
          <w:rFonts w:asciiTheme="majorHAnsi" w:hAnsiTheme="majorHAnsi"/>
          <w:szCs w:val="22"/>
        </w:rPr>
        <w:t xml:space="preserve"> of chromosomes as the original parent cell.</w:t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>D. Why is it important? -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11"/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</w:p>
    <w:p w:rsidR="00D3159F" w:rsidRPr="00305731" w:rsidRDefault="00D3159F" w:rsidP="00305731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 xml:space="preserve">VI. </w:t>
      </w:r>
      <w:r w:rsidRPr="00D3159F">
        <w:rPr>
          <w:rFonts w:asciiTheme="majorHAnsi" w:hAnsiTheme="majorHAnsi"/>
          <w:b/>
          <w:szCs w:val="22"/>
          <w:u w:val="single"/>
        </w:rPr>
        <w:t>Meiosis</w:t>
      </w:r>
      <w:r w:rsidR="00305731">
        <w:rPr>
          <w:rFonts w:asciiTheme="majorHAnsi" w:hAnsiTheme="majorHAnsi"/>
          <w:szCs w:val="22"/>
        </w:rPr>
        <w:t xml:space="preserve">-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12"/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B. Used for making: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13"/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 xml:space="preserve">C. This takes </w:t>
      </w:r>
      <w:r w:rsidRPr="00D3159F">
        <w:rPr>
          <w:rFonts w:asciiTheme="majorHAnsi" w:hAnsiTheme="majorHAnsi"/>
          <w:b/>
          <w:bCs/>
          <w:szCs w:val="22"/>
        </w:rPr>
        <w:t>one parent cell and makes 4 daughter cells that have ½ the amount of DNA as the parent</w:t>
      </w:r>
      <w:r w:rsidRPr="00D3159F">
        <w:rPr>
          <w:rFonts w:asciiTheme="majorHAnsi" w:hAnsiTheme="majorHAnsi"/>
          <w:szCs w:val="22"/>
        </w:rPr>
        <w:t>.</w:t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ind w:left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D. Why is it important? - </w:t>
      </w:r>
      <w:r w:rsidRPr="00D3159F">
        <w:rPr>
          <w:rFonts w:asciiTheme="majorHAnsi" w:hAnsiTheme="majorHAnsi"/>
          <w:color w:val="FF0000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D3159F">
        <w:rPr>
          <w:rFonts w:asciiTheme="majorHAnsi" w:hAnsiTheme="majorHAnsi"/>
          <w:color w:val="FF0000"/>
          <w:szCs w:val="22"/>
        </w:rPr>
        <w:instrText xml:space="preserve"> FORMTEXT </w:instrText>
      </w:r>
      <w:r w:rsidRPr="00D3159F">
        <w:rPr>
          <w:rFonts w:asciiTheme="majorHAnsi" w:hAnsiTheme="majorHAnsi"/>
          <w:color w:val="FF0000"/>
          <w:szCs w:val="22"/>
        </w:rPr>
      </w:r>
      <w:r w:rsidRPr="00D3159F">
        <w:rPr>
          <w:rFonts w:asciiTheme="majorHAnsi" w:hAnsiTheme="majorHAnsi"/>
          <w:color w:val="FF0000"/>
          <w:szCs w:val="22"/>
        </w:rPr>
        <w:fldChar w:fldCharType="separate"/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noProof/>
          <w:color w:val="FF0000"/>
          <w:szCs w:val="22"/>
        </w:rPr>
        <w:t> </w:t>
      </w:r>
      <w:r w:rsidRPr="00D3159F">
        <w:rPr>
          <w:rFonts w:asciiTheme="majorHAnsi" w:hAnsiTheme="majorHAnsi"/>
          <w:color w:val="FF0000"/>
          <w:szCs w:val="22"/>
        </w:rPr>
        <w:fldChar w:fldCharType="end"/>
      </w:r>
      <w:bookmarkEnd w:id="14"/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  <w:r w:rsidRPr="00D3159F">
        <w:rPr>
          <w:rFonts w:asciiTheme="majorHAnsi" w:hAnsiTheme="majorHAnsi" w:cs="Helvetica"/>
          <w:noProof/>
          <w:szCs w:val="22"/>
        </w:rPr>
        <w:lastRenderedPageBreak/>
        <w:drawing>
          <wp:inline distT="0" distB="0" distL="0" distR="0" wp14:anchorId="71B856B6" wp14:editId="47E37735">
            <wp:extent cx="2743200" cy="231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00" cy="23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</w:p>
    <w:p w:rsidR="00D3159F" w:rsidRPr="00D3159F" w:rsidRDefault="00D3159F" w:rsidP="00D3159F">
      <w:pPr>
        <w:pStyle w:val="NoteLevel1"/>
        <w:numPr>
          <w:ilvl w:val="0"/>
          <w:numId w:val="0"/>
        </w:numPr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VII. Chromosomes</w:t>
      </w:r>
    </w:p>
    <w:p w:rsidR="00D3159F" w:rsidRPr="00D3159F" w:rsidRDefault="00D3159F" w:rsidP="00D3159F">
      <w:pPr>
        <w:pStyle w:val="NoteLevel2"/>
        <w:numPr>
          <w:ilvl w:val="0"/>
          <w:numId w:val="0"/>
        </w:numPr>
        <w:ind w:left="1080" w:hanging="36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A. </w:t>
      </w:r>
      <w:r w:rsidRPr="00D3159F">
        <w:rPr>
          <w:rFonts w:asciiTheme="majorHAnsi" w:hAnsiTheme="majorHAnsi"/>
          <w:b/>
          <w:szCs w:val="22"/>
          <w:u w:val="single"/>
        </w:rPr>
        <w:t>Chromosomes</w:t>
      </w:r>
      <w:r w:rsidRPr="00D3159F">
        <w:rPr>
          <w:rFonts w:asciiTheme="majorHAnsi" w:hAnsiTheme="majorHAnsi"/>
          <w:szCs w:val="22"/>
        </w:rPr>
        <w:t xml:space="preserve">- </w:t>
      </w:r>
      <w:r w:rsidRPr="00D3159F">
        <w:rPr>
          <w:rFonts w:asciiTheme="majorHAnsi" w:hAnsiTheme="majorHAnsi"/>
          <w:color w:val="FF0000"/>
          <w:szCs w:val="22"/>
        </w:rPr>
        <w:t>structure in the nucleus that contains the DNA and proteins.</w:t>
      </w:r>
    </w:p>
    <w:p w:rsidR="00D3159F" w:rsidRPr="00D3159F" w:rsidRDefault="00D3159F" w:rsidP="00D3159F">
      <w:pPr>
        <w:pStyle w:val="NoteLevel2"/>
        <w:numPr>
          <w:ilvl w:val="0"/>
          <w:numId w:val="0"/>
        </w:numPr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 xml:space="preserve">B. </w:t>
      </w:r>
      <w:r w:rsidRPr="00D3159F">
        <w:rPr>
          <w:rFonts w:asciiTheme="majorHAnsi" w:hAnsiTheme="majorHAnsi"/>
          <w:b/>
          <w:szCs w:val="22"/>
          <w:u w:val="single"/>
        </w:rPr>
        <w:t>Diploid</w:t>
      </w:r>
      <w:r w:rsidRPr="00D3159F">
        <w:rPr>
          <w:rFonts w:asciiTheme="majorHAnsi" w:hAnsiTheme="majorHAnsi"/>
          <w:szCs w:val="22"/>
        </w:rPr>
        <w:t xml:space="preserve">- </w:t>
      </w:r>
      <w:r w:rsidRPr="00D3159F">
        <w:rPr>
          <w:rFonts w:asciiTheme="majorHAnsi" w:hAnsiTheme="majorHAnsi"/>
          <w:color w:val="FF0000"/>
          <w:szCs w:val="22"/>
        </w:rPr>
        <w:t>A cell that has two of every kind of chromosome (2n)</w:t>
      </w:r>
    </w:p>
    <w:p w:rsidR="00D3159F" w:rsidRPr="00D3159F" w:rsidRDefault="00D3159F" w:rsidP="00D3159F">
      <w:pPr>
        <w:pStyle w:val="NoteLevel2"/>
        <w:numPr>
          <w:ilvl w:val="0"/>
          <w:numId w:val="0"/>
        </w:numPr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ab/>
        <w:t>1. “think double”- most cells are diploid</w:t>
      </w:r>
    </w:p>
    <w:p w:rsidR="00D3159F" w:rsidRPr="00D3159F" w:rsidRDefault="00D3159F" w:rsidP="00D3159F">
      <w:pPr>
        <w:pStyle w:val="NoteLevel2"/>
        <w:numPr>
          <w:ilvl w:val="0"/>
          <w:numId w:val="0"/>
        </w:numPr>
        <w:ind w:left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ab/>
        <w:t>2. Humans have 46 chromosomes in every body cell.</w:t>
      </w:r>
    </w:p>
    <w:p w:rsidR="00D3159F" w:rsidRPr="00D3159F" w:rsidRDefault="00D3159F" w:rsidP="00D3159F">
      <w:pPr>
        <w:pStyle w:val="NoteLevel2"/>
        <w:numPr>
          <w:ilvl w:val="0"/>
          <w:numId w:val="0"/>
        </w:numPr>
        <w:ind w:left="720"/>
        <w:rPr>
          <w:rFonts w:asciiTheme="majorHAnsi" w:hAnsiTheme="majorHAnsi"/>
          <w:color w:val="FF0000"/>
          <w:szCs w:val="22"/>
        </w:rPr>
      </w:pPr>
      <w:r w:rsidRPr="00D3159F">
        <w:rPr>
          <w:rFonts w:asciiTheme="majorHAnsi" w:hAnsiTheme="majorHAnsi"/>
          <w:szCs w:val="22"/>
        </w:rPr>
        <w:t xml:space="preserve">C. </w:t>
      </w:r>
      <w:r w:rsidRPr="00D3159F">
        <w:rPr>
          <w:rFonts w:asciiTheme="majorHAnsi" w:hAnsiTheme="majorHAnsi"/>
          <w:b/>
          <w:szCs w:val="22"/>
          <w:u w:val="single"/>
        </w:rPr>
        <w:t>Haploid</w:t>
      </w:r>
      <w:r w:rsidRPr="00D3159F">
        <w:rPr>
          <w:rFonts w:asciiTheme="majorHAnsi" w:hAnsiTheme="majorHAnsi"/>
          <w:szCs w:val="22"/>
        </w:rPr>
        <w:t xml:space="preserve">- </w:t>
      </w:r>
      <w:r w:rsidRPr="00D3159F">
        <w:rPr>
          <w:rFonts w:asciiTheme="majorHAnsi" w:hAnsiTheme="majorHAnsi"/>
          <w:color w:val="FF0000"/>
          <w:szCs w:val="22"/>
        </w:rPr>
        <w:t>A cell with just one chromosome from each pair (n)</w:t>
      </w:r>
    </w:p>
    <w:p w:rsidR="00D3159F" w:rsidRPr="00D3159F" w:rsidRDefault="00D3159F" w:rsidP="00D3159F">
      <w:pPr>
        <w:pStyle w:val="NoteLevel2"/>
        <w:numPr>
          <w:ilvl w:val="0"/>
          <w:numId w:val="0"/>
        </w:numPr>
        <w:ind w:left="720" w:firstLine="720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1. Human sex cells have 23 chromosomes.</w:t>
      </w:r>
    </w:p>
    <w:p w:rsidR="00206A8F" w:rsidRPr="00D3159F" w:rsidRDefault="00206A8F">
      <w:pPr>
        <w:rPr>
          <w:rFonts w:asciiTheme="majorHAnsi" w:hAnsiTheme="majorHAnsi"/>
          <w:szCs w:val="22"/>
        </w:rPr>
      </w:pPr>
    </w:p>
    <w:p w:rsidR="00D3159F" w:rsidRPr="00D3159F" w:rsidRDefault="00D3159F">
      <w:pPr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  <w:highlight w:val="yellow"/>
        </w:rPr>
        <w:t>Homework: Create a Venn Diagram comparing and contrasting Mitosis and Meiosis with at least 6 bullets total.</w:t>
      </w:r>
    </w:p>
    <w:p w:rsidR="00D3159F" w:rsidRPr="00D3159F" w:rsidRDefault="00D3159F">
      <w:pPr>
        <w:rPr>
          <w:rFonts w:asciiTheme="majorHAnsi" w:hAnsi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3159F" w:rsidRPr="00D3159F" w:rsidTr="00D3159F"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b/>
                <w:color w:val="0000FF"/>
                <w:szCs w:val="22"/>
                <w:u w:val="single"/>
              </w:rPr>
            </w:pPr>
            <w:r w:rsidRPr="00D3159F">
              <w:rPr>
                <w:rFonts w:asciiTheme="majorHAnsi" w:hAnsiTheme="majorHAnsi"/>
                <w:b/>
                <w:color w:val="0000FF"/>
                <w:szCs w:val="22"/>
                <w:u w:val="single"/>
              </w:rPr>
              <w:t>Mitosis</w:t>
            </w:r>
          </w:p>
        </w:tc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b/>
                <w:color w:val="8064A2" w:themeColor="accent4"/>
                <w:szCs w:val="22"/>
                <w:u w:val="single"/>
              </w:rPr>
            </w:pPr>
            <w:r w:rsidRPr="00D3159F">
              <w:rPr>
                <w:rFonts w:asciiTheme="majorHAnsi" w:hAnsiTheme="majorHAnsi"/>
                <w:b/>
                <w:color w:val="8064A2" w:themeColor="accent4"/>
                <w:szCs w:val="22"/>
                <w:u w:val="single"/>
              </w:rPr>
              <w:t>Both Mitosis and Meiosis</w:t>
            </w:r>
          </w:p>
        </w:tc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b/>
                <w:color w:val="FF0000"/>
                <w:szCs w:val="22"/>
                <w:u w:val="single"/>
              </w:rPr>
            </w:pPr>
            <w:r w:rsidRPr="00D3159F">
              <w:rPr>
                <w:rFonts w:asciiTheme="majorHAnsi" w:hAnsiTheme="majorHAnsi"/>
                <w:b/>
                <w:color w:val="FF0000"/>
                <w:szCs w:val="22"/>
                <w:u w:val="single"/>
              </w:rPr>
              <w:t>Meiosis</w:t>
            </w:r>
          </w:p>
        </w:tc>
      </w:tr>
      <w:tr w:rsidR="00D3159F" w:rsidRPr="00D3159F" w:rsidTr="00D3159F"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color w:val="0000FF"/>
                <w:szCs w:val="22"/>
              </w:rPr>
            </w:pPr>
          </w:p>
        </w:tc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color w:val="8064A2" w:themeColor="accent4"/>
                <w:szCs w:val="22"/>
              </w:rPr>
            </w:pPr>
          </w:p>
        </w:tc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color w:val="FF0000"/>
                <w:szCs w:val="22"/>
              </w:rPr>
            </w:pPr>
          </w:p>
        </w:tc>
      </w:tr>
      <w:tr w:rsidR="00D3159F" w:rsidRPr="00D3159F" w:rsidTr="00D3159F"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color w:val="0000FF"/>
                <w:szCs w:val="22"/>
              </w:rPr>
            </w:pPr>
          </w:p>
        </w:tc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color w:val="8064A2" w:themeColor="accent4"/>
                <w:szCs w:val="22"/>
              </w:rPr>
            </w:pPr>
          </w:p>
        </w:tc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color w:val="FF0000"/>
                <w:szCs w:val="22"/>
              </w:rPr>
            </w:pPr>
          </w:p>
        </w:tc>
      </w:tr>
      <w:tr w:rsidR="00D3159F" w:rsidRPr="00D3159F" w:rsidTr="00D3159F"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color w:val="0000FF"/>
                <w:szCs w:val="22"/>
              </w:rPr>
            </w:pPr>
          </w:p>
        </w:tc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color w:val="8064A2" w:themeColor="accent4"/>
                <w:szCs w:val="22"/>
              </w:rPr>
            </w:pPr>
          </w:p>
        </w:tc>
        <w:tc>
          <w:tcPr>
            <w:tcW w:w="2952" w:type="dxa"/>
          </w:tcPr>
          <w:p w:rsidR="00D3159F" w:rsidRPr="00D3159F" w:rsidRDefault="00D3159F" w:rsidP="00D3159F">
            <w:pPr>
              <w:jc w:val="center"/>
              <w:rPr>
                <w:rFonts w:asciiTheme="majorHAnsi" w:hAnsiTheme="majorHAnsi"/>
                <w:color w:val="FF0000"/>
                <w:szCs w:val="22"/>
              </w:rPr>
            </w:pPr>
          </w:p>
        </w:tc>
      </w:tr>
    </w:tbl>
    <w:p w:rsidR="00D3159F" w:rsidRPr="00D3159F" w:rsidRDefault="00D3159F">
      <w:pPr>
        <w:rPr>
          <w:rFonts w:asciiTheme="majorHAnsi" w:hAnsiTheme="majorHAnsi"/>
          <w:szCs w:val="22"/>
        </w:rPr>
      </w:pPr>
    </w:p>
    <w:p w:rsidR="00D3159F" w:rsidRPr="00D3159F" w:rsidRDefault="00D3159F">
      <w:pPr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b/>
          <w:szCs w:val="22"/>
          <w:u w:val="single"/>
        </w:rPr>
        <w:t>Review Questions</w:t>
      </w:r>
      <w:r w:rsidR="00305731">
        <w:rPr>
          <w:rFonts w:asciiTheme="majorHAnsi" w:hAnsiTheme="majorHAnsi"/>
          <w:szCs w:val="22"/>
        </w:rPr>
        <w:t xml:space="preserve">: </w:t>
      </w:r>
      <w:r w:rsidRPr="00D3159F">
        <w:rPr>
          <w:rFonts w:asciiTheme="majorHAnsi" w:hAnsiTheme="majorHAnsi"/>
          <w:szCs w:val="22"/>
        </w:rPr>
        <w:t>Check to see if you got the lesson.</w:t>
      </w:r>
    </w:p>
    <w:p w:rsidR="00D3159F" w:rsidRPr="00D3159F" w:rsidRDefault="00D3159F" w:rsidP="00305731">
      <w:pPr>
        <w:numPr>
          <w:ilvl w:val="0"/>
          <w:numId w:val="4"/>
        </w:numPr>
        <w:spacing w:line="360" w:lineRule="auto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What are the two types of Reproduction?</w:t>
      </w:r>
    </w:p>
    <w:p w:rsidR="00D3159F" w:rsidRPr="00D3159F" w:rsidRDefault="00D3159F" w:rsidP="00305731">
      <w:pPr>
        <w:numPr>
          <w:ilvl w:val="0"/>
          <w:numId w:val="4"/>
        </w:numPr>
        <w:spacing w:line="360" w:lineRule="auto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What are 3 examples of reproduction where only 1 parent is involved?</w:t>
      </w:r>
    </w:p>
    <w:p w:rsidR="00D3159F" w:rsidRPr="00D3159F" w:rsidRDefault="00D3159F" w:rsidP="00305731">
      <w:pPr>
        <w:numPr>
          <w:ilvl w:val="0"/>
          <w:numId w:val="4"/>
        </w:numPr>
        <w:spacing w:line="360" w:lineRule="auto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Why is mitosis important?</w:t>
      </w:r>
    </w:p>
    <w:p w:rsidR="00D3159F" w:rsidRPr="00D3159F" w:rsidRDefault="00D3159F" w:rsidP="00305731">
      <w:pPr>
        <w:numPr>
          <w:ilvl w:val="0"/>
          <w:numId w:val="4"/>
        </w:numPr>
        <w:spacing w:line="360" w:lineRule="auto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 xml:space="preserve">How do organisms make more sex cells? </w:t>
      </w:r>
    </w:p>
    <w:p w:rsidR="00D3159F" w:rsidRPr="00D3159F" w:rsidRDefault="00D3159F" w:rsidP="00305731">
      <w:pPr>
        <w:numPr>
          <w:ilvl w:val="0"/>
          <w:numId w:val="4"/>
        </w:numPr>
        <w:spacing w:line="360" w:lineRule="auto"/>
        <w:rPr>
          <w:rFonts w:asciiTheme="majorHAnsi" w:hAnsiTheme="majorHAnsi"/>
          <w:szCs w:val="22"/>
        </w:rPr>
      </w:pPr>
      <w:r w:rsidRPr="00D3159F">
        <w:rPr>
          <w:rFonts w:asciiTheme="majorHAnsi" w:hAnsiTheme="majorHAnsi"/>
          <w:szCs w:val="22"/>
        </w:rPr>
        <w:t>Why is it important that sex cells have half the DNA of a body cell?</w:t>
      </w:r>
    </w:p>
    <w:p w:rsidR="00D3159F" w:rsidRDefault="00D3159F">
      <w:bookmarkStart w:id="15" w:name="_GoBack"/>
      <w:bookmarkEnd w:id="15"/>
    </w:p>
    <w:sectPr w:rsidR="00D3159F" w:rsidSect="00305731">
      <w:headerReference w:type="default" r:id="rId10"/>
      <w:headerReference w:type="first" r:id="rId11"/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9F" w:rsidRDefault="00D3159F" w:rsidP="00D3159F">
      <w:r>
        <w:separator/>
      </w:r>
    </w:p>
  </w:endnote>
  <w:endnote w:type="continuationSeparator" w:id="0">
    <w:p w:rsidR="00D3159F" w:rsidRDefault="00D3159F" w:rsidP="00D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9F" w:rsidRDefault="00D3159F" w:rsidP="00D3159F">
      <w:r>
        <w:separator/>
      </w:r>
    </w:p>
  </w:footnote>
  <w:footnote w:type="continuationSeparator" w:id="0">
    <w:p w:rsidR="00D3159F" w:rsidRDefault="00D3159F" w:rsidP="00D315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9F" w:rsidRDefault="00D3159F" w:rsidP="00D3159F">
    <w:pPr>
      <w:pStyle w:val="Header"/>
      <w:tabs>
        <w:tab w:val="left" w:pos="72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9F" w:rsidRPr="00D3159F" w:rsidRDefault="00D3159F" w:rsidP="00D3159F">
    <w:pPr>
      <w:pStyle w:val="Header"/>
      <w:tabs>
        <w:tab w:val="clear" w:pos="8640"/>
        <w:tab w:val="left" w:pos="6520"/>
      </w:tabs>
      <w:rPr>
        <w:sz w:val="32"/>
      </w:rPr>
    </w:pPr>
    <w:r w:rsidRPr="00D3159F">
      <w:rPr>
        <w:b/>
        <w:sz w:val="32"/>
        <w:u w:val="single"/>
      </w:rPr>
      <w:t>Reproduction, Mitosis, and Meiosis Notes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5731">
      <w:rPr>
        <w:rStyle w:val="PageNumber"/>
        <w:noProof/>
      </w:rPr>
      <w:t>1</w:t>
    </w:r>
    <w:r>
      <w:rPr>
        <w:rStyle w:val="PageNumber"/>
      </w:rPr>
      <w:fldChar w:fldCharType="end"/>
    </w:r>
  </w:p>
  <w:p w:rsidR="00D3159F" w:rsidRDefault="00D3159F" w:rsidP="00D3159F">
    <w:pPr>
      <w:pStyle w:val="Header"/>
      <w:tabs>
        <w:tab w:val="left" w:pos="720"/>
      </w:tabs>
    </w:pPr>
    <w:r>
      <w:tab/>
      <w:t>Background and Connections for Genetics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74541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37E46"/>
    <w:multiLevelType w:val="hybridMultilevel"/>
    <w:tmpl w:val="BD38A728"/>
    <w:lvl w:ilvl="0" w:tplc="3D26414E">
      <w:start w:val="1"/>
      <w:numFmt w:val="decimal"/>
      <w:lvlText w:val="%1."/>
      <w:lvlJc w:val="left"/>
      <w:pPr>
        <w:ind w:left="1440" w:firstLine="0"/>
      </w:pPr>
      <w:rPr>
        <w:rFonts w:ascii="Verdana" w:eastAsiaTheme="minorEastAsia" w:hAnsi="Verdana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1C5DAA"/>
    <w:multiLevelType w:val="hybridMultilevel"/>
    <w:tmpl w:val="057CD01C"/>
    <w:lvl w:ilvl="0" w:tplc="777A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2C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81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82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CC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E7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DA9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CD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E9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C228E"/>
    <w:multiLevelType w:val="hybridMultilevel"/>
    <w:tmpl w:val="A5D80050"/>
    <w:lvl w:ilvl="0" w:tplc="36E0B5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243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6F1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8B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C2C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227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809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08A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AE4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F"/>
    <w:rsid w:val="00206A8F"/>
    <w:rsid w:val="00305731"/>
    <w:rsid w:val="003E0E7D"/>
    <w:rsid w:val="00D315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D3159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D3159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D3159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D3159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D3159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D3159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D3159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D3159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D3159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9F"/>
  </w:style>
  <w:style w:type="paragraph" w:styleId="Footer">
    <w:name w:val="footer"/>
    <w:basedOn w:val="Normal"/>
    <w:link w:val="FooterChar"/>
    <w:uiPriority w:val="99"/>
    <w:unhideWhenUsed/>
    <w:rsid w:val="00D31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9F"/>
  </w:style>
  <w:style w:type="character" w:styleId="PageNumber">
    <w:name w:val="page number"/>
    <w:basedOn w:val="DefaultParagraphFont"/>
    <w:uiPriority w:val="99"/>
    <w:semiHidden/>
    <w:unhideWhenUsed/>
    <w:rsid w:val="00D3159F"/>
  </w:style>
  <w:style w:type="paragraph" w:styleId="ListParagraph">
    <w:name w:val="List Paragraph"/>
    <w:basedOn w:val="Normal"/>
    <w:uiPriority w:val="34"/>
    <w:qFormat/>
    <w:rsid w:val="00D3159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D3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D3159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D3159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D3159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D3159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D3159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D3159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D3159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D3159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D3159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9F"/>
  </w:style>
  <w:style w:type="paragraph" w:styleId="Footer">
    <w:name w:val="footer"/>
    <w:basedOn w:val="Normal"/>
    <w:link w:val="FooterChar"/>
    <w:uiPriority w:val="99"/>
    <w:unhideWhenUsed/>
    <w:rsid w:val="00D31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9F"/>
  </w:style>
  <w:style w:type="character" w:styleId="PageNumber">
    <w:name w:val="page number"/>
    <w:basedOn w:val="DefaultParagraphFont"/>
    <w:uiPriority w:val="99"/>
    <w:semiHidden/>
    <w:unhideWhenUsed/>
    <w:rsid w:val="00D3159F"/>
  </w:style>
  <w:style w:type="paragraph" w:styleId="ListParagraph">
    <w:name w:val="List Paragraph"/>
    <w:basedOn w:val="Normal"/>
    <w:uiPriority w:val="34"/>
    <w:qFormat/>
    <w:rsid w:val="00D3159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D3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45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48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37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32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494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26913-19B5-EC49-93E8-B5403919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2052</Characters>
  <Application>Microsoft Macintosh Word</Application>
  <DocSecurity>0</DocSecurity>
  <Lines>17</Lines>
  <Paragraphs>4</Paragraphs>
  <ScaleCrop>false</ScaleCrop>
  <Company>Beachwood City Schools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1</cp:revision>
  <dcterms:created xsi:type="dcterms:W3CDTF">2013-04-03T00:11:00Z</dcterms:created>
  <dcterms:modified xsi:type="dcterms:W3CDTF">2013-04-03T00:33:00Z</dcterms:modified>
</cp:coreProperties>
</file>