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88" w:type="dxa"/>
        <w:tblLook w:val="00BF"/>
      </w:tblPr>
      <w:tblGrid>
        <w:gridCol w:w="1879"/>
        <w:gridCol w:w="699"/>
        <w:gridCol w:w="699"/>
        <w:gridCol w:w="652"/>
        <w:gridCol w:w="4034"/>
        <w:gridCol w:w="4566"/>
        <w:gridCol w:w="1259"/>
      </w:tblGrid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  <w:vAlign w:val="center"/>
          </w:tcPr>
          <w:p w:rsidR="00CF1473" w:rsidRDefault="00CF1473" w:rsidP="00CF1473">
            <w:pPr>
              <w:jc w:val="center"/>
              <w:rPr>
                <w:b/>
                <w:sz w:val="28"/>
              </w:rPr>
            </w:pPr>
          </w:p>
          <w:p w:rsidR="00CF1473" w:rsidRPr="00CF1473" w:rsidRDefault="00CF1473" w:rsidP="00CF1473">
            <w:pPr>
              <w:jc w:val="center"/>
              <w:rPr>
                <w:b/>
                <w:sz w:val="28"/>
              </w:rPr>
            </w:pPr>
            <w:r w:rsidRPr="00CF1473">
              <w:rPr>
                <w:b/>
                <w:sz w:val="28"/>
              </w:rPr>
              <w:t>Word</w:t>
            </w:r>
          </w:p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  <w:r w:rsidRPr="0006307D">
              <w:rPr>
                <w:b/>
                <w:color w:val="C0504D" w:themeColor="accent2"/>
                <w:sz w:val="16"/>
              </w:rPr>
              <w:t>I know what this means</w:t>
            </w:r>
          </w:p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  <w:r w:rsidRPr="0006307D">
              <w:rPr>
                <w:b/>
                <w:color w:val="C0504D" w:themeColor="accent2"/>
                <w:sz w:val="16"/>
              </w:rPr>
              <w:t>I might know what this means</w:t>
            </w:r>
          </w:p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CF1473" w:rsidRPr="0006307D" w:rsidRDefault="00CF1473" w:rsidP="00CF1473">
            <w:pPr>
              <w:jc w:val="center"/>
              <w:rPr>
                <w:b/>
                <w:color w:val="C0504D" w:themeColor="accent2"/>
                <w:sz w:val="16"/>
              </w:rPr>
            </w:pPr>
            <w:r w:rsidRPr="0006307D">
              <w:rPr>
                <w:b/>
                <w:color w:val="C0504D" w:themeColor="accent2"/>
                <w:sz w:val="16"/>
              </w:rPr>
              <w:t>I never heard of the word</w:t>
            </w:r>
          </w:p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CF1473" w:rsidRPr="00865831" w:rsidRDefault="00CF1473" w:rsidP="00CF1473">
            <w:pPr>
              <w:jc w:val="center"/>
              <w:rPr>
                <w:b/>
                <w:color w:val="C0504D" w:themeColor="accent2"/>
                <w:sz w:val="16"/>
                <w:u w:val="double"/>
              </w:rPr>
            </w:pPr>
          </w:p>
          <w:p w:rsidR="00CF1473" w:rsidRPr="00865831" w:rsidRDefault="00CF1473" w:rsidP="00CF1473">
            <w:pPr>
              <w:jc w:val="center"/>
              <w:rPr>
                <w:b/>
                <w:color w:val="C0504D" w:themeColor="accent2"/>
                <w:sz w:val="16"/>
                <w:u w:val="double"/>
              </w:rPr>
            </w:pPr>
          </w:p>
          <w:p w:rsidR="00CF1473" w:rsidRPr="00865831" w:rsidRDefault="00CF1473" w:rsidP="00CF1473">
            <w:pPr>
              <w:jc w:val="center"/>
              <w:rPr>
                <w:b/>
                <w:color w:val="C0504D" w:themeColor="accent2"/>
                <w:u w:val="double"/>
              </w:rPr>
            </w:pPr>
            <w:r w:rsidRPr="00865831">
              <w:rPr>
                <w:b/>
                <w:color w:val="C0504D" w:themeColor="accent2"/>
                <w:u w:val="double"/>
              </w:rPr>
              <w:t>I think the word means</w:t>
            </w:r>
          </w:p>
        </w:tc>
        <w:tc>
          <w:tcPr>
            <w:tcW w:w="4566" w:type="dxa"/>
            <w:tcBorders>
              <w:left w:val="single" w:sz="6" w:space="0" w:color="C0504D" w:themeColor="accent2"/>
            </w:tcBorders>
            <w:vAlign w:val="center"/>
          </w:tcPr>
          <w:p w:rsidR="00CF1473" w:rsidRDefault="00CF1473" w:rsidP="00CF1473">
            <w:pPr>
              <w:jc w:val="center"/>
              <w:rPr>
                <w:b/>
                <w:sz w:val="16"/>
              </w:rPr>
            </w:pPr>
          </w:p>
          <w:p w:rsidR="00CF1473" w:rsidRDefault="00CF1473" w:rsidP="00CF1473">
            <w:pPr>
              <w:jc w:val="center"/>
              <w:rPr>
                <w:b/>
                <w:sz w:val="16"/>
              </w:rPr>
            </w:pPr>
          </w:p>
          <w:p w:rsidR="00CF1473" w:rsidRPr="00CF1473" w:rsidRDefault="00CF1473" w:rsidP="00CF1473">
            <w:pPr>
              <w:jc w:val="center"/>
              <w:rPr>
                <w:b/>
                <w:sz w:val="16"/>
              </w:rPr>
            </w:pPr>
            <w:r w:rsidRPr="00CF1473">
              <w:rPr>
                <w:b/>
                <w:sz w:val="28"/>
              </w:rPr>
              <w:t>Definition</w:t>
            </w:r>
          </w:p>
        </w:tc>
        <w:tc>
          <w:tcPr>
            <w:tcW w:w="1259" w:type="dxa"/>
            <w:tcBorders>
              <w:right w:val="nil"/>
            </w:tcBorders>
            <w:vAlign w:val="center"/>
          </w:tcPr>
          <w:p w:rsidR="00CF1473" w:rsidRDefault="00CF1473" w:rsidP="00CF1473">
            <w:pPr>
              <w:jc w:val="center"/>
              <w:rPr>
                <w:b/>
                <w:sz w:val="28"/>
              </w:rPr>
            </w:pPr>
          </w:p>
          <w:p w:rsidR="00CF1473" w:rsidRPr="00CF1473" w:rsidRDefault="00CF1473" w:rsidP="00CF1473">
            <w:pPr>
              <w:jc w:val="center"/>
              <w:rPr>
                <w:b/>
              </w:rPr>
            </w:pPr>
            <w:r w:rsidRPr="00CF1473">
              <w:rPr>
                <w:b/>
              </w:rPr>
              <w:t>Example</w:t>
            </w:r>
          </w:p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Predator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Prey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proofErr w:type="spellStart"/>
            <w:r>
              <w:t>Autotroph</w:t>
            </w:r>
            <w:proofErr w:type="spellEnd"/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proofErr w:type="spellStart"/>
            <w:r>
              <w:t>Heterotroph</w:t>
            </w:r>
            <w:proofErr w:type="spellEnd"/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Producer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Consumer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bottom w:val="single" w:sz="4" w:space="0" w:color="000000" w:themeColor="text1"/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Decomposer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  <w:bottom w:val="single" w:sz="4" w:space="0" w:color="000000" w:themeColor="text1"/>
            </w:tcBorders>
          </w:tcPr>
          <w:p w:rsidR="00CF1473" w:rsidRDefault="00CF1473"/>
        </w:tc>
        <w:tc>
          <w:tcPr>
            <w:tcW w:w="1259" w:type="dxa"/>
            <w:tcBorders>
              <w:bottom w:val="single" w:sz="4" w:space="0" w:color="000000" w:themeColor="text1"/>
              <w:right w:val="nil"/>
            </w:tcBorders>
          </w:tcPr>
          <w:p w:rsidR="00CF1473" w:rsidRDefault="00CF1473"/>
        </w:tc>
      </w:tr>
      <w:tr w:rsidR="00344DAF" w:rsidTr="00865831">
        <w:tc>
          <w:tcPr>
            <w:tcW w:w="1879" w:type="dxa"/>
            <w:tcBorders>
              <w:right w:val="single" w:sz="6" w:space="0" w:color="C0504D" w:themeColor="accent2"/>
            </w:tcBorders>
            <w:vAlign w:val="center"/>
          </w:tcPr>
          <w:p w:rsidR="00344DAF" w:rsidRDefault="00344DAF" w:rsidP="00CF1473">
            <w:pPr>
              <w:jc w:val="center"/>
              <w:rPr>
                <w:b/>
                <w:sz w:val="28"/>
              </w:rPr>
            </w:pPr>
          </w:p>
          <w:p w:rsidR="00344DAF" w:rsidRDefault="00344DAF" w:rsidP="00CF1473">
            <w:pPr>
              <w:jc w:val="center"/>
              <w:rPr>
                <w:b/>
                <w:sz w:val="28"/>
              </w:rPr>
            </w:pPr>
          </w:p>
          <w:p w:rsidR="00865831" w:rsidRDefault="00865831" w:rsidP="00CF1473">
            <w:pPr>
              <w:jc w:val="center"/>
              <w:rPr>
                <w:b/>
                <w:sz w:val="28"/>
              </w:rPr>
            </w:pPr>
          </w:p>
          <w:p w:rsidR="00344DAF" w:rsidRPr="00CF1473" w:rsidRDefault="00344DAF" w:rsidP="00CF1473">
            <w:pPr>
              <w:jc w:val="center"/>
              <w:rPr>
                <w:b/>
                <w:sz w:val="28"/>
              </w:rPr>
            </w:pPr>
            <w:r w:rsidRPr="00CF1473">
              <w:rPr>
                <w:b/>
                <w:sz w:val="28"/>
              </w:rPr>
              <w:t>Word</w:t>
            </w:r>
          </w:p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865831" w:rsidRPr="0006307D" w:rsidRDefault="00865831" w:rsidP="0006307D">
            <w:pPr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  <w:r w:rsidRPr="0006307D">
              <w:rPr>
                <w:b/>
                <w:color w:val="C0504D" w:themeColor="accent2"/>
                <w:sz w:val="16"/>
              </w:rPr>
              <w:t>I know what this means</w:t>
            </w:r>
          </w:p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  <w:r w:rsidRPr="0006307D">
              <w:rPr>
                <w:b/>
                <w:color w:val="C0504D" w:themeColor="accent2"/>
                <w:sz w:val="16"/>
              </w:rPr>
              <w:t>I might know what this means</w:t>
            </w:r>
          </w:p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</w:p>
          <w:p w:rsidR="00344DAF" w:rsidRPr="0006307D" w:rsidRDefault="00344DAF" w:rsidP="00CF1473">
            <w:pPr>
              <w:jc w:val="center"/>
              <w:rPr>
                <w:b/>
                <w:color w:val="C0504D" w:themeColor="accent2"/>
                <w:sz w:val="16"/>
              </w:rPr>
            </w:pPr>
            <w:r w:rsidRPr="0006307D">
              <w:rPr>
                <w:b/>
                <w:color w:val="C0504D" w:themeColor="accent2"/>
                <w:sz w:val="16"/>
              </w:rPr>
              <w:t>I never heard of the word</w:t>
            </w:r>
          </w:p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344DAF" w:rsidRPr="00865831" w:rsidRDefault="00344DAF" w:rsidP="00CF1473">
            <w:pPr>
              <w:jc w:val="center"/>
              <w:rPr>
                <w:b/>
                <w:color w:val="C0504D" w:themeColor="accent2"/>
                <w:sz w:val="16"/>
                <w:u w:val="double"/>
              </w:rPr>
            </w:pPr>
          </w:p>
          <w:p w:rsidR="00344DAF" w:rsidRPr="00865831" w:rsidRDefault="00344DAF" w:rsidP="00CF1473">
            <w:pPr>
              <w:jc w:val="center"/>
              <w:rPr>
                <w:b/>
                <w:color w:val="C0504D" w:themeColor="accent2"/>
                <w:sz w:val="16"/>
                <w:u w:val="double"/>
              </w:rPr>
            </w:pPr>
          </w:p>
          <w:p w:rsidR="00344DAF" w:rsidRPr="00865831" w:rsidRDefault="00344DAF" w:rsidP="00CF1473">
            <w:pPr>
              <w:jc w:val="center"/>
              <w:rPr>
                <w:b/>
                <w:color w:val="C0504D" w:themeColor="accent2"/>
                <w:sz w:val="16"/>
                <w:u w:val="double"/>
              </w:rPr>
            </w:pPr>
          </w:p>
          <w:p w:rsidR="00865831" w:rsidRPr="00865831" w:rsidRDefault="00865831" w:rsidP="00CF1473">
            <w:pPr>
              <w:jc w:val="center"/>
              <w:rPr>
                <w:b/>
                <w:color w:val="C0504D" w:themeColor="accent2"/>
                <w:u w:val="double"/>
              </w:rPr>
            </w:pPr>
          </w:p>
          <w:p w:rsidR="00344DAF" w:rsidRPr="00865831" w:rsidRDefault="00344DAF" w:rsidP="00CF1473">
            <w:pPr>
              <w:jc w:val="center"/>
              <w:rPr>
                <w:b/>
                <w:color w:val="C0504D" w:themeColor="accent2"/>
                <w:u w:val="double"/>
              </w:rPr>
            </w:pPr>
            <w:r w:rsidRPr="00865831">
              <w:rPr>
                <w:b/>
                <w:color w:val="C0504D" w:themeColor="accent2"/>
                <w:u w:val="double"/>
              </w:rPr>
              <w:t>I think the word means</w:t>
            </w:r>
          </w:p>
        </w:tc>
        <w:tc>
          <w:tcPr>
            <w:tcW w:w="4566" w:type="dxa"/>
            <w:tcBorders>
              <w:left w:val="single" w:sz="6" w:space="0" w:color="C0504D" w:themeColor="accent2"/>
            </w:tcBorders>
            <w:vAlign w:val="center"/>
          </w:tcPr>
          <w:p w:rsidR="00344DAF" w:rsidRDefault="00344DAF" w:rsidP="00CF1473">
            <w:pPr>
              <w:jc w:val="center"/>
              <w:rPr>
                <w:b/>
                <w:sz w:val="16"/>
              </w:rPr>
            </w:pPr>
          </w:p>
          <w:p w:rsidR="00344DAF" w:rsidRDefault="00344DAF" w:rsidP="00CF1473">
            <w:pPr>
              <w:jc w:val="center"/>
              <w:rPr>
                <w:b/>
                <w:sz w:val="16"/>
              </w:rPr>
            </w:pPr>
          </w:p>
          <w:p w:rsidR="00344DAF" w:rsidRDefault="00344DAF" w:rsidP="00CF1473">
            <w:pPr>
              <w:jc w:val="center"/>
              <w:rPr>
                <w:b/>
                <w:sz w:val="16"/>
              </w:rPr>
            </w:pPr>
          </w:p>
          <w:p w:rsidR="00865831" w:rsidRDefault="00865831" w:rsidP="00CF1473">
            <w:pPr>
              <w:jc w:val="center"/>
              <w:rPr>
                <w:b/>
                <w:sz w:val="28"/>
              </w:rPr>
            </w:pPr>
          </w:p>
          <w:p w:rsidR="00344DAF" w:rsidRPr="00CF1473" w:rsidRDefault="00344DAF" w:rsidP="00CF1473">
            <w:pPr>
              <w:jc w:val="center"/>
              <w:rPr>
                <w:b/>
                <w:sz w:val="16"/>
              </w:rPr>
            </w:pPr>
            <w:r w:rsidRPr="00CF1473">
              <w:rPr>
                <w:b/>
                <w:sz w:val="28"/>
              </w:rPr>
              <w:t>Definition</w:t>
            </w:r>
          </w:p>
        </w:tc>
        <w:tc>
          <w:tcPr>
            <w:tcW w:w="1259" w:type="dxa"/>
            <w:tcBorders>
              <w:right w:val="nil"/>
            </w:tcBorders>
            <w:vAlign w:val="center"/>
          </w:tcPr>
          <w:p w:rsidR="00344DAF" w:rsidRDefault="00344DAF" w:rsidP="00CF1473">
            <w:pPr>
              <w:jc w:val="center"/>
              <w:rPr>
                <w:b/>
                <w:sz w:val="28"/>
              </w:rPr>
            </w:pPr>
          </w:p>
          <w:p w:rsidR="00344DAF" w:rsidRDefault="00344DAF" w:rsidP="00CF1473">
            <w:pPr>
              <w:jc w:val="center"/>
              <w:rPr>
                <w:b/>
                <w:sz w:val="28"/>
              </w:rPr>
            </w:pPr>
          </w:p>
          <w:p w:rsidR="00865831" w:rsidRDefault="00865831" w:rsidP="00CF1473">
            <w:pPr>
              <w:jc w:val="center"/>
              <w:rPr>
                <w:b/>
              </w:rPr>
            </w:pPr>
          </w:p>
          <w:p w:rsidR="00344DAF" w:rsidRPr="00CF1473" w:rsidRDefault="00344DAF" w:rsidP="00CF1473">
            <w:pPr>
              <w:jc w:val="center"/>
              <w:rPr>
                <w:b/>
              </w:rPr>
            </w:pPr>
            <w:r w:rsidRPr="00CF1473">
              <w:rPr>
                <w:b/>
              </w:rPr>
              <w:t>Example</w:t>
            </w:r>
          </w:p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Herbivore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Omnivore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Carnivore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Scavenger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Food Chain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Food Web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  <w:tr w:rsidR="00CF1473" w:rsidTr="00865831">
        <w:tc>
          <w:tcPr>
            <w:tcW w:w="1879" w:type="dxa"/>
            <w:tcBorders>
              <w:right w:val="single" w:sz="6" w:space="0" w:color="C0504D" w:themeColor="accent2"/>
            </w:tcBorders>
          </w:tcPr>
          <w:p w:rsidR="00CF1473" w:rsidRDefault="00CF1473"/>
          <w:p w:rsidR="00CF1473" w:rsidRDefault="00CF1473"/>
          <w:p w:rsidR="00CF1473" w:rsidRDefault="00CF1473">
            <w:r>
              <w:t>Energy Pyramid</w:t>
            </w:r>
          </w:p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99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652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034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CF1473" w:rsidRDefault="00CF1473"/>
        </w:tc>
        <w:tc>
          <w:tcPr>
            <w:tcW w:w="4566" w:type="dxa"/>
            <w:tcBorders>
              <w:left w:val="single" w:sz="6" w:space="0" w:color="C0504D" w:themeColor="accent2"/>
            </w:tcBorders>
          </w:tcPr>
          <w:p w:rsidR="00CF1473" w:rsidRDefault="00CF1473"/>
        </w:tc>
        <w:tc>
          <w:tcPr>
            <w:tcW w:w="1259" w:type="dxa"/>
            <w:tcBorders>
              <w:right w:val="nil"/>
            </w:tcBorders>
          </w:tcPr>
          <w:p w:rsidR="00CF1473" w:rsidRDefault="00CF1473"/>
        </w:tc>
      </w:tr>
    </w:tbl>
    <w:p w:rsidR="00CF1473" w:rsidRDefault="00CF1473"/>
    <w:sectPr w:rsidR="00CF1473" w:rsidSect="00CF1473">
      <w:pgSz w:w="15840" w:h="12240" w:orient="landscape"/>
      <w:pgMar w:top="1152" w:right="1152" w:bottom="1008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1473"/>
    <w:rsid w:val="0006307D"/>
    <w:rsid w:val="00344DAF"/>
    <w:rsid w:val="00865831"/>
    <w:rsid w:val="00CF147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F1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351</Characters>
  <Application>Microsoft Macintosh Word</Application>
  <DocSecurity>0</DocSecurity>
  <Lines>2</Lines>
  <Paragraphs>1</Paragraphs>
  <ScaleCrop>false</ScaleCrop>
  <Company>Beachwood City Schools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cp:lastModifiedBy>Beachwood City Schools</cp:lastModifiedBy>
  <cp:revision>3</cp:revision>
  <dcterms:created xsi:type="dcterms:W3CDTF">2012-09-24T00:18:00Z</dcterms:created>
  <dcterms:modified xsi:type="dcterms:W3CDTF">2012-09-24T00:49:00Z</dcterms:modified>
</cp:coreProperties>
</file>